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8E49" w14:textId="134B3103" w:rsidR="00801760" w:rsidRPr="00C60B05" w:rsidRDefault="00801760">
      <w:pPr>
        <w:rPr>
          <w:b/>
          <w:sz w:val="28"/>
          <w:szCs w:val="28"/>
          <w:u w:val="single"/>
        </w:rPr>
      </w:pPr>
      <w:r w:rsidRPr="00E700C0">
        <w:rPr>
          <w:b/>
          <w:sz w:val="28"/>
          <w:szCs w:val="28"/>
          <w:u w:val="single"/>
        </w:rPr>
        <w:t xml:space="preserve">Michael Groleau </w:t>
      </w:r>
      <w:r w:rsidR="00C60B05">
        <w:rPr>
          <w:b/>
          <w:sz w:val="28"/>
          <w:szCs w:val="28"/>
          <w:u w:val="single"/>
        </w:rPr>
        <w:t>Award of</w:t>
      </w:r>
      <w:r w:rsidR="009E6C92">
        <w:rPr>
          <w:b/>
          <w:sz w:val="28"/>
          <w:szCs w:val="28"/>
          <w:u w:val="single"/>
        </w:rPr>
        <w:t xml:space="preserve"> Merit </w:t>
      </w:r>
      <w:r w:rsidRPr="00E700C0">
        <w:rPr>
          <w:b/>
          <w:sz w:val="28"/>
          <w:szCs w:val="28"/>
          <w:u w:val="single"/>
        </w:rPr>
        <w:t xml:space="preserve">“Raising the Stripes </w:t>
      </w:r>
      <w:r w:rsidR="009E6C92">
        <w:rPr>
          <w:b/>
          <w:sz w:val="28"/>
          <w:szCs w:val="28"/>
          <w:u w:val="single"/>
        </w:rPr>
        <w:t>A</w:t>
      </w:r>
      <w:r w:rsidRPr="00E700C0">
        <w:rPr>
          <w:b/>
          <w:sz w:val="28"/>
          <w:szCs w:val="28"/>
          <w:u w:val="single"/>
        </w:rPr>
        <w:t>ward”</w:t>
      </w:r>
      <w:r w:rsidR="005D1032">
        <w:rPr>
          <w:b/>
          <w:sz w:val="28"/>
          <w:szCs w:val="28"/>
          <w:u w:val="single"/>
        </w:rPr>
        <w:t xml:space="preserve">          </w:t>
      </w:r>
    </w:p>
    <w:p w14:paraId="20A56F7F" w14:textId="0B277D25" w:rsidR="00801760" w:rsidRDefault="00801760">
      <w:r>
        <w:t xml:space="preserve">In general terms this award recognizes the </w:t>
      </w:r>
      <w:r w:rsidR="00C60B05">
        <w:t>off-field</w:t>
      </w:r>
      <w:r>
        <w:t xml:space="preserve"> contributions to</w:t>
      </w:r>
      <w:r w:rsidR="00FB227E">
        <w:t xml:space="preserve"> the </w:t>
      </w:r>
      <w:r w:rsidR="00C60B05">
        <w:t>betterment of football</w:t>
      </w:r>
      <w:r>
        <w:t xml:space="preserve"> officiating.  It is awarded to the individual that has placed service and selflessness ahead of self and has demonstrated an attitude that has motivating effects on others.  It is about a unique contribution(s) or championing an initiative that improves / develops officiating on or off the field.</w:t>
      </w:r>
    </w:p>
    <w:p w14:paraId="4404AF06" w14:textId="1E7234EC" w:rsidR="00801760" w:rsidRDefault="00801760">
      <w:r>
        <w:t>These actions should be</w:t>
      </w:r>
      <w:r w:rsidR="00FB227E">
        <w:t xml:space="preserve"> </w:t>
      </w:r>
      <w:r w:rsidR="00C60B05">
        <w:t>recent (</w:t>
      </w:r>
      <w:r>
        <w:t xml:space="preserve">within the last </w:t>
      </w:r>
      <w:r w:rsidRPr="00645F50">
        <w:rPr>
          <w:b/>
        </w:rPr>
        <w:t>5 years</w:t>
      </w:r>
      <w:r w:rsidR="00FB227E">
        <w:t xml:space="preserve"> or so)</w:t>
      </w:r>
    </w:p>
    <w:p w14:paraId="02BB465C" w14:textId="55CABC60" w:rsidR="00801760" w:rsidRDefault="00801760">
      <w:pPr>
        <w:rPr>
          <w:b/>
          <w:u w:val="single"/>
        </w:rPr>
      </w:pPr>
      <w:r w:rsidRPr="00E700C0">
        <w:rPr>
          <w:b/>
          <w:u w:val="single"/>
        </w:rPr>
        <w:t>Candidate</w:t>
      </w:r>
      <w:r w:rsidR="00E700C0">
        <w:rPr>
          <w:b/>
          <w:u w:val="single"/>
        </w:rPr>
        <w:t>’</w:t>
      </w:r>
      <w:r w:rsidRPr="00E700C0">
        <w:rPr>
          <w:b/>
          <w:u w:val="single"/>
        </w:rPr>
        <w:t>s Backg</w:t>
      </w:r>
      <w:r w:rsidR="00E700C0">
        <w:rPr>
          <w:b/>
          <w:u w:val="single"/>
        </w:rPr>
        <w:t>r</w:t>
      </w:r>
      <w:r w:rsidRPr="00E700C0">
        <w:rPr>
          <w:b/>
          <w:u w:val="single"/>
        </w:rPr>
        <w:t>ound</w:t>
      </w:r>
      <w:r w:rsidR="00E700C0" w:rsidRPr="00E700C0">
        <w:rPr>
          <w:b/>
          <w:u w:val="single"/>
        </w:rPr>
        <w:t xml:space="preserve"> </w:t>
      </w:r>
    </w:p>
    <w:p w14:paraId="6586EE58" w14:textId="51B94020" w:rsidR="00E700C0" w:rsidRDefault="00E700C0">
      <w:r>
        <w:t>Years of service in any football officiating capacity:</w:t>
      </w:r>
    </w:p>
    <w:p w14:paraId="4ADDEB29" w14:textId="1B2099EE" w:rsidR="00C60B05" w:rsidRDefault="00C60B05">
      <w:r>
        <w:t>Involvement within FOA (locally/provincially /nationally)</w:t>
      </w:r>
    </w:p>
    <w:p w14:paraId="04B561CA" w14:textId="6F68D65F" w:rsidR="00C60B05" w:rsidRDefault="00C60B05">
      <w:r>
        <w:t>Recognitions achieved – if applicable</w:t>
      </w:r>
    </w:p>
    <w:p w14:paraId="16F5A619" w14:textId="77777777" w:rsidR="00E700C0" w:rsidRDefault="00E700C0">
      <w:pPr>
        <w:rPr>
          <w:b/>
          <w:u w:val="single"/>
        </w:rPr>
      </w:pPr>
      <w:r w:rsidRPr="00E700C0">
        <w:rPr>
          <w:b/>
          <w:u w:val="single"/>
        </w:rPr>
        <w:t>Candidate’s Examples of Contributions, Initiatives or Assistance to Others</w:t>
      </w:r>
    </w:p>
    <w:p w14:paraId="68F1BB29" w14:textId="77777777" w:rsidR="00E700C0" w:rsidRPr="00413B3E" w:rsidRDefault="00E700C0">
      <w:pPr>
        <w:rPr>
          <w:b/>
          <w:u w:val="single"/>
        </w:rPr>
      </w:pPr>
      <w:r w:rsidRPr="00413B3E">
        <w:rPr>
          <w:b/>
          <w:u w:val="single"/>
        </w:rPr>
        <w:t>May include</w:t>
      </w:r>
    </w:p>
    <w:p w14:paraId="28B18806" w14:textId="7BDA98AB" w:rsidR="00E700C0" w:rsidRPr="00413B3E" w:rsidRDefault="00E700C0">
      <w:r w:rsidRPr="00413B3E">
        <w:t xml:space="preserve">-Willingness to </w:t>
      </w:r>
      <w:r w:rsidR="00413B3E" w:rsidRPr="00413B3E">
        <w:t>help (officials, association) on their own intiative</w:t>
      </w:r>
      <w:r w:rsidRPr="00413B3E">
        <w:t xml:space="preserve"> without being asked</w:t>
      </w:r>
    </w:p>
    <w:p w14:paraId="3DBC27CB" w14:textId="48210DAD" w:rsidR="00E700C0" w:rsidRPr="00413B3E" w:rsidRDefault="008F66D9">
      <w:r w:rsidRPr="00413B3E">
        <w:t>I</w:t>
      </w:r>
      <w:r w:rsidR="00E700C0" w:rsidRPr="00413B3E">
        <w:t>nitiatives (recruiting, training, mentorship etc.)</w:t>
      </w:r>
    </w:p>
    <w:p w14:paraId="764F79E0" w14:textId="77777777" w:rsidR="00E700C0" w:rsidRPr="00413B3E" w:rsidRDefault="00E700C0">
      <w:r w:rsidRPr="00413B3E">
        <w:t>-Engagement in the political aspects of officiating (dealing with leagues, coaches and other officiating bodies</w:t>
      </w:r>
      <w:r w:rsidR="00645F50" w:rsidRPr="00413B3E">
        <w:t>)</w:t>
      </w:r>
    </w:p>
    <w:p w14:paraId="62036C20" w14:textId="77777777" w:rsidR="00645F50" w:rsidRPr="00413B3E" w:rsidRDefault="00645F50">
      <w:r w:rsidRPr="00413B3E">
        <w:t>-other contributions to the betterment of football</w:t>
      </w:r>
    </w:p>
    <w:p w14:paraId="224E376B" w14:textId="74B453D4" w:rsidR="00645F50" w:rsidRDefault="00645F50">
      <w:r w:rsidRPr="00413B3E">
        <w:t>While including the aspects above the narrative should also include aspects of integrity, high degree of ethics, presenting officiating in a positive manner and motivating others to forward the mission.</w:t>
      </w:r>
    </w:p>
    <w:p w14:paraId="1A53E57E" w14:textId="77777777" w:rsidR="00A36E13" w:rsidRPr="00413B3E" w:rsidRDefault="00A36E13" w:rsidP="00A36E13">
      <w:pPr>
        <w:rPr>
          <w:b/>
          <w:u w:val="single"/>
        </w:rPr>
      </w:pPr>
      <w:r w:rsidRPr="00413B3E">
        <w:rPr>
          <w:b/>
          <w:u w:val="single"/>
        </w:rPr>
        <w:t>Candidate’s Examples of Contributions, Initiatives or Assistance to Others</w:t>
      </w:r>
    </w:p>
    <w:p w14:paraId="3EFF26CB" w14:textId="6201326F" w:rsidR="00407186" w:rsidRDefault="00A36E13" w:rsidP="0067457B">
      <w:r w:rsidRPr="00413B3E">
        <w:t>Contributions to the betterment of football</w:t>
      </w:r>
      <w:r w:rsidR="0067457B" w:rsidRPr="00413B3E">
        <w:t xml:space="preserve"> </w:t>
      </w:r>
      <w:r w:rsidR="00C60B05" w:rsidRPr="00413B3E">
        <w:t>officiating,</w:t>
      </w:r>
      <w:r w:rsidRPr="00413B3E">
        <w:t xml:space="preserve"> </w:t>
      </w:r>
      <w:r w:rsidR="0067457B" w:rsidRPr="00413B3E">
        <w:t xml:space="preserve">such </w:t>
      </w:r>
      <w:r w:rsidRPr="00413B3E">
        <w:t>as initiatives (recruitment/ training, mentorship</w:t>
      </w:r>
      <w:r w:rsidR="00C60B05" w:rsidRPr="00413B3E">
        <w:t>), anything</w:t>
      </w:r>
      <w:r w:rsidRPr="00413B3E">
        <w:t xml:space="preserve"> t</w:t>
      </w:r>
      <w:r w:rsidR="0067457B" w:rsidRPr="00413B3E">
        <w:t>hat</w:t>
      </w:r>
      <w:r w:rsidRPr="00413B3E">
        <w:t xml:space="preserve"> stren</w:t>
      </w:r>
      <w:r w:rsidR="0067457B" w:rsidRPr="00413B3E">
        <w:t>gthens relationships between officials and non official football groups (Leagues /PSO’s etc),</w:t>
      </w:r>
      <w:r w:rsidR="00FB227E" w:rsidRPr="00413B3E">
        <w:t xml:space="preserve"> while</w:t>
      </w:r>
      <w:r w:rsidR="0067457B" w:rsidRPr="00413B3E">
        <w:t xml:space="preserve"> presenting officiating in a positive manner and motivating others to forward the mission.</w:t>
      </w:r>
      <w:bookmarkStart w:id="0" w:name="_GoBack"/>
      <w:bookmarkEnd w:id="0"/>
    </w:p>
    <w:p w14:paraId="13FB047F" w14:textId="317AE55A" w:rsidR="00407186" w:rsidRDefault="00407186" w:rsidP="0067457B">
      <w:r>
        <w:t xml:space="preserve">Please include a brief description as to why you feel the nominee represents the </w:t>
      </w:r>
      <w:r w:rsidR="00430B9F">
        <w:t>qualities that</w:t>
      </w:r>
      <w:r>
        <w:t xml:space="preserve"> the Michael Groleau Award embodies.</w:t>
      </w:r>
    </w:p>
    <w:p w14:paraId="646E6F89" w14:textId="4500E3C0" w:rsidR="00C60B05" w:rsidRDefault="00C60B05" w:rsidP="00C60B05">
      <w:r>
        <w:t>Name of nominator:</w:t>
      </w:r>
    </w:p>
    <w:p w14:paraId="4E2E20C7" w14:textId="21C30591" w:rsidR="00C60B05" w:rsidRDefault="00C60B05" w:rsidP="00C60B05">
      <w:r>
        <w:t>Officiating association:</w:t>
      </w:r>
    </w:p>
    <w:sectPr w:rsidR="00C60B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B6488" w16cex:dateUtc="2021-09-27T00:28:00Z"/>
  <w16cex:commentExtensible w16cex:durableId="24FB64C1" w16cex:dateUtc="2021-09-27T00:29:00Z"/>
  <w16cex:commentExtensible w16cex:durableId="24FB6BB0" w16cex:dateUtc="2021-09-27T0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0D1F59" w16cid:durableId="24FB6488"/>
  <w16cid:commentId w16cid:paraId="37168921" w16cid:durableId="24FB64C1"/>
  <w16cid:commentId w16cid:paraId="446526D3" w16cid:durableId="24FB6B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F06AF" w14:textId="77777777" w:rsidR="0081593E" w:rsidRDefault="0081593E" w:rsidP="00C60B05">
      <w:pPr>
        <w:spacing w:after="0" w:line="240" w:lineRule="auto"/>
      </w:pPr>
      <w:r>
        <w:separator/>
      </w:r>
    </w:p>
  </w:endnote>
  <w:endnote w:type="continuationSeparator" w:id="0">
    <w:p w14:paraId="6F2F6F7B" w14:textId="77777777" w:rsidR="0081593E" w:rsidRDefault="0081593E" w:rsidP="00C6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662DB" w14:textId="77777777" w:rsidR="0081593E" w:rsidRDefault="0081593E" w:rsidP="00C60B05">
      <w:pPr>
        <w:spacing w:after="0" w:line="240" w:lineRule="auto"/>
      </w:pPr>
      <w:r>
        <w:separator/>
      </w:r>
    </w:p>
  </w:footnote>
  <w:footnote w:type="continuationSeparator" w:id="0">
    <w:p w14:paraId="583198A4" w14:textId="77777777" w:rsidR="0081593E" w:rsidRDefault="0081593E" w:rsidP="00C6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4DB8" w14:textId="4B05DBCA" w:rsidR="00C60B05" w:rsidRDefault="00C60B05">
    <w:pPr>
      <w:pStyle w:val="Header"/>
    </w:pPr>
  </w:p>
  <w:p w14:paraId="0E4E77D7" w14:textId="07B3B288" w:rsidR="00C60B05" w:rsidRDefault="00C60B05">
    <w:pPr>
      <w:pStyle w:val="Header"/>
    </w:pPr>
    <w:r>
      <w:rPr>
        <w:noProof/>
        <w:sz w:val="24"/>
        <w:szCs w:val="24"/>
        <w:lang w:eastAsia="en-CA"/>
      </w:rPr>
      <w:drawing>
        <wp:inline distT="0" distB="0" distL="0" distR="0" wp14:anchorId="5C0D6AFF" wp14:editId="09CE9660">
          <wp:extent cx="421005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4B97D" w14:textId="77777777" w:rsidR="00C60B05" w:rsidRDefault="00C60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60"/>
    <w:rsid w:val="00234B5C"/>
    <w:rsid w:val="00407186"/>
    <w:rsid w:val="00413B3E"/>
    <w:rsid w:val="00430B9F"/>
    <w:rsid w:val="005D1032"/>
    <w:rsid w:val="00643C71"/>
    <w:rsid w:val="00645F50"/>
    <w:rsid w:val="0067457B"/>
    <w:rsid w:val="00801760"/>
    <w:rsid w:val="0081593E"/>
    <w:rsid w:val="008F66D9"/>
    <w:rsid w:val="00971DDD"/>
    <w:rsid w:val="009E6C92"/>
    <w:rsid w:val="00A36E13"/>
    <w:rsid w:val="00B16E5E"/>
    <w:rsid w:val="00C60B05"/>
    <w:rsid w:val="00C80D62"/>
    <w:rsid w:val="00E700C0"/>
    <w:rsid w:val="00EB0424"/>
    <w:rsid w:val="00F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1171"/>
  <w15:chartTrackingRefBased/>
  <w15:docId w15:val="{164AA4F1-4DFD-402A-9440-0CB242D6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6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05"/>
  </w:style>
  <w:style w:type="paragraph" w:styleId="Footer">
    <w:name w:val="footer"/>
    <w:basedOn w:val="Normal"/>
    <w:link w:val="FooterChar"/>
    <w:uiPriority w:val="99"/>
    <w:unhideWhenUsed/>
    <w:rsid w:val="00C6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05"/>
  </w:style>
  <w:style w:type="paragraph" w:styleId="BalloonText">
    <w:name w:val="Balloon Text"/>
    <w:basedOn w:val="Normal"/>
    <w:link w:val="BalloonTextChar"/>
    <w:uiPriority w:val="99"/>
    <w:semiHidden/>
    <w:unhideWhenUsed/>
    <w:rsid w:val="0041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Bushe's</dc:creator>
  <cp:keywords/>
  <dc:description/>
  <cp:lastModifiedBy>Bushe's</cp:lastModifiedBy>
  <cp:revision>8</cp:revision>
  <dcterms:created xsi:type="dcterms:W3CDTF">2021-09-27T01:15:00Z</dcterms:created>
  <dcterms:modified xsi:type="dcterms:W3CDTF">2022-01-12T19:08:00Z</dcterms:modified>
</cp:coreProperties>
</file>