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E628" w14:textId="77777777" w:rsidR="00C45C47" w:rsidRPr="009E4416" w:rsidRDefault="00C45C47" w:rsidP="00C45C47">
      <w:pPr>
        <w:pStyle w:val="Sansinterligne"/>
        <w:rPr>
          <w:b/>
          <w:bCs/>
          <w:sz w:val="36"/>
          <w:szCs w:val="36"/>
          <w:u w:val="single"/>
        </w:rPr>
      </w:pPr>
      <w:r w:rsidRPr="009E4416">
        <w:rPr>
          <w:b/>
          <w:bCs/>
          <w:sz w:val="36"/>
          <w:szCs w:val="36"/>
          <w:u w:val="single"/>
        </w:rPr>
        <w:t xml:space="preserve">Prix ​​du mérite Michael Groleau « </w:t>
      </w:r>
      <w:proofErr w:type="spellStart"/>
      <w:r w:rsidRPr="009E4416">
        <w:rPr>
          <w:b/>
          <w:bCs/>
          <w:sz w:val="36"/>
          <w:szCs w:val="36"/>
          <w:u w:val="single"/>
        </w:rPr>
        <w:t>Raising</w:t>
      </w:r>
      <w:proofErr w:type="spellEnd"/>
      <w:r w:rsidRPr="009E4416">
        <w:rPr>
          <w:b/>
          <w:bCs/>
          <w:sz w:val="36"/>
          <w:szCs w:val="36"/>
          <w:u w:val="single"/>
        </w:rPr>
        <w:t xml:space="preserve"> the </w:t>
      </w:r>
      <w:proofErr w:type="spellStart"/>
      <w:r w:rsidRPr="009E4416">
        <w:rPr>
          <w:b/>
          <w:bCs/>
          <w:sz w:val="36"/>
          <w:szCs w:val="36"/>
          <w:u w:val="single"/>
        </w:rPr>
        <w:t>Stripes</w:t>
      </w:r>
      <w:proofErr w:type="spellEnd"/>
      <w:r w:rsidRPr="009E4416">
        <w:rPr>
          <w:b/>
          <w:bCs/>
          <w:sz w:val="36"/>
          <w:szCs w:val="36"/>
          <w:u w:val="single"/>
        </w:rPr>
        <w:t xml:space="preserve"> »</w:t>
      </w:r>
    </w:p>
    <w:p w14:paraId="381967CB" w14:textId="77777777" w:rsidR="00C45C47" w:rsidRDefault="00C45C47" w:rsidP="00C45C47">
      <w:pPr>
        <w:pStyle w:val="Sansinterligne"/>
      </w:pPr>
    </w:p>
    <w:p w14:paraId="41AFB9BA" w14:textId="0ED3A490" w:rsidR="00C45C47" w:rsidRDefault="00AC3F13" w:rsidP="00C45C47">
      <w:pPr>
        <w:pStyle w:val="Sansinterligne"/>
      </w:pPr>
      <w:r>
        <w:t>C</w:t>
      </w:r>
      <w:r w:rsidR="00C45C47">
        <w:t>e prix a été créé en l’honneur de l’ancien président de l’ACO</w:t>
      </w:r>
      <w:r>
        <w:t>F</w:t>
      </w:r>
      <w:r w:rsidR="00C45C47">
        <w:t>, Michael Groleau (1957-2016). Bien que Mike ait eu une brillante carrière</w:t>
      </w:r>
      <w:r>
        <w:t xml:space="preserve"> de près de 30 ans</w:t>
      </w:r>
      <w:r w:rsidR="00C45C47">
        <w:t xml:space="preserve"> sur le terrain </w:t>
      </w:r>
      <w:r>
        <w:t>comprenant de</w:t>
      </w:r>
      <w:r w:rsidR="00C45C47">
        <w:t xml:space="preserve"> nombreuses </w:t>
      </w:r>
      <w:r>
        <w:t xml:space="preserve">participations à </w:t>
      </w:r>
      <w:r w:rsidR="00C45C47">
        <w:t>de</w:t>
      </w:r>
      <w:r>
        <w:t xml:space="preserve">s </w:t>
      </w:r>
      <w:r w:rsidR="00C45C47">
        <w:t>championnat</w:t>
      </w:r>
      <w:r>
        <w:t>s</w:t>
      </w:r>
      <w:r w:rsidR="00C45C47">
        <w:t>, ses contributions hors terrain ont été tout aussi impressionnantes, sinon plus.</w:t>
      </w:r>
    </w:p>
    <w:p w14:paraId="0D74EC64" w14:textId="77777777" w:rsidR="00C45C47" w:rsidRDefault="00C45C47" w:rsidP="00C45C47">
      <w:pPr>
        <w:pStyle w:val="Sansinterligne"/>
      </w:pPr>
    </w:p>
    <w:p w14:paraId="599D674F" w14:textId="4F62BCE3" w:rsidR="00C45C47" w:rsidRDefault="00C45C47" w:rsidP="00C45C47">
      <w:pPr>
        <w:pStyle w:val="Sansinterligne"/>
      </w:pPr>
      <w:r>
        <w:t xml:space="preserve">Mike a </w:t>
      </w:r>
      <w:r w:rsidR="00AC3F13">
        <w:t>été un élément clé</w:t>
      </w:r>
      <w:r>
        <w:t xml:space="preserve"> de son association locale (</w:t>
      </w:r>
      <w:proofErr w:type="spellStart"/>
      <w:r>
        <w:t>Lakeshore</w:t>
      </w:r>
      <w:proofErr w:type="spellEnd"/>
      <w:r>
        <w:t xml:space="preserve"> Football </w:t>
      </w:r>
      <w:proofErr w:type="spellStart"/>
      <w:r>
        <w:t>Officials</w:t>
      </w:r>
      <w:proofErr w:type="spellEnd"/>
      <w:r>
        <w:t xml:space="preserve"> Association - LFOA), de son association provinciale (Ontario Football </w:t>
      </w:r>
      <w:proofErr w:type="spellStart"/>
      <w:r>
        <w:t>Officials</w:t>
      </w:r>
      <w:proofErr w:type="spellEnd"/>
      <w:r>
        <w:t xml:space="preserve"> Association - OFOA) et </w:t>
      </w:r>
      <w:r w:rsidR="008654BC">
        <w:t xml:space="preserve">membre </w:t>
      </w:r>
      <w:r>
        <w:t>d</w:t>
      </w:r>
      <w:r w:rsidR="008654BC">
        <w:t xml:space="preserve">es </w:t>
      </w:r>
      <w:r>
        <w:t>officiels de l’OUA (U Sports). Il a été président de l</w:t>
      </w:r>
      <w:r w:rsidR="008654BC">
        <w:t>’ACOF</w:t>
      </w:r>
      <w:r>
        <w:t xml:space="preserve"> de 2008 à 2014.</w:t>
      </w:r>
    </w:p>
    <w:p w14:paraId="06911745" w14:textId="77777777" w:rsidR="00C45C47" w:rsidRDefault="00C45C47" w:rsidP="00C45C47">
      <w:pPr>
        <w:pStyle w:val="Sansinterligne"/>
      </w:pPr>
    </w:p>
    <w:p w14:paraId="0736762E" w14:textId="54A16715" w:rsidR="00C45C47" w:rsidRDefault="00C45C47" w:rsidP="00C45C47">
      <w:pPr>
        <w:pStyle w:val="Sansinterligne"/>
      </w:pPr>
      <w:r>
        <w:t>Michael a travaillé sans relâche et</w:t>
      </w:r>
      <w:r w:rsidR="008654BC">
        <w:t xml:space="preserve"> avec dévouement</w:t>
      </w:r>
      <w:r>
        <w:t xml:space="preserve"> à tous les niveaux du football, que ce soit au niveau local ou national. Il a contribué de manière importante à la réécriture de nombreuses </w:t>
      </w:r>
      <w:r w:rsidR="009E4416">
        <w:t>p</w:t>
      </w:r>
      <w:r>
        <w:t xml:space="preserve">olitiques et </w:t>
      </w:r>
      <w:r w:rsidR="008654BC">
        <w:t xml:space="preserve">de </w:t>
      </w:r>
      <w:r>
        <w:t>documents de l</w:t>
      </w:r>
      <w:r w:rsidR="008654BC">
        <w:t>’ACOF</w:t>
      </w:r>
      <w:r>
        <w:t>. Michael a joué un rôle déterminant dans la création du prix Tom Cheney au Temple de la renommée du football canadien, permettant ainsi à l’arbitrage amateur d’être reconnu comme une contribution importante au sport du football.</w:t>
      </w:r>
    </w:p>
    <w:p w14:paraId="4F607A75" w14:textId="77777777" w:rsidR="00C45C47" w:rsidRDefault="00C45C47" w:rsidP="00C45C47">
      <w:pPr>
        <w:pStyle w:val="Sansinterligne"/>
      </w:pPr>
    </w:p>
    <w:p w14:paraId="4346B9BD" w14:textId="69285D3C" w:rsidR="00C45C47" w:rsidRDefault="00C45C47" w:rsidP="00C45C47">
      <w:pPr>
        <w:pStyle w:val="Sansinterligne"/>
      </w:pPr>
      <w:r>
        <w:t>Michael a compris que le</w:t>
      </w:r>
      <w:r w:rsidR="00804206">
        <w:t>s individus qui composent le</w:t>
      </w:r>
      <w:r>
        <w:t xml:space="preserve"> football </w:t>
      </w:r>
      <w:r w:rsidR="00804206">
        <w:t>sont ce qui lui donne sa force</w:t>
      </w:r>
      <w:r>
        <w:t>. Ainsi, il a constamment travaillé à la construction d’un réseau d’arbitrage solide et au renforcement des relations entre les principaux intervenants – association provinciale de football, organismes provinciaux d</w:t>
      </w:r>
      <w:r w:rsidR="00804206">
        <w:t>u</w:t>
      </w:r>
      <w:r>
        <w:t xml:space="preserve"> sport et Football Canada.</w:t>
      </w:r>
    </w:p>
    <w:p w14:paraId="0B505C55" w14:textId="77777777" w:rsidR="00C45C47" w:rsidRDefault="00C45C47" w:rsidP="00C45C47">
      <w:pPr>
        <w:pStyle w:val="Sansinterligne"/>
      </w:pPr>
    </w:p>
    <w:p w14:paraId="24F2E619" w14:textId="1F12F917" w:rsidR="00C45C47" w:rsidRDefault="00804206" w:rsidP="00C45C47">
      <w:pPr>
        <w:pStyle w:val="Sansinterligne"/>
      </w:pPr>
      <w:r>
        <w:t xml:space="preserve">Ce prix </w:t>
      </w:r>
      <w:r w:rsidR="00C45C47">
        <w:t xml:space="preserve">sera décerné tous les deux ans, en alternance avec le prix Tom Cheney. Chaque année, il </w:t>
      </w:r>
      <w:r w:rsidR="00B8269D">
        <w:t>pourrait y avoir</w:t>
      </w:r>
      <w:r w:rsidR="00C45C47">
        <w:t xml:space="preserve"> </w:t>
      </w:r>
      <w:r w:rsidR="00E977BB">
        <w:t>u</w:t>
      </w:r>
      <w:r w:rsidR="00C45C47">
        <w:t xml:space="preserve">n gagnant </w:t>
      </w:r>
      <w:r w:rsidR="00E977BB">
        <w:t>dans</w:t>
      </w:r>
      <w:r w:rsidR="00C45C47">
        <w:t xml:space="preserve"> chaque association provinciale de football.</w:t>
      </w:r>
    </w:p>
    <w:p w14:paraId="15720FEC" w14:textId="77777777" w:rsidR="00C45C47" w:rsidRDefault="00C45C47" w:rsidP="00C45C47">
      <w:pPr>
        <w:pStyle w:val="Sansinterligne"/>
      </w:pPr>
    </w:p>
    <w:p w14:paraId="53D9851C" w14:textId="77777777" w:rsidR="00C45C47" w:rsidRPr="009E4416" w:rsidRDefault="00C45C47" w:rsidP="00C45C47">
      <w:pPr>
        <w:pStyle w:val="Sansinterligne"/>
        <w:rPr>
          <w:b/>
          <w:bCs/>
          <w:sz w:val="28"/>
          <w:szCs w:val="28"/>
          <w:u w:val="single"/>
        </w:rPr>
      </w:pPr>
      <w:r w:rsidRPr="009E4416">
        <w:rPr>
          <w:b/>
          <w:bCs/>
          <w:sz w:val="28"/>
          <w:szCs w:val="28"/>
          <w:u w:val="single"/>
        </w:rPr>
        <w:t>Critères de sélection des prix</w:t>
      </w:r>
    </w:p>
    <w:p w14:paraId="5AD45BBC" w14:textId="77777777" w:rsidR="00C45C47" w:rsidRDefault="00C45C47" w:rsidP="00C45C47">
      <w:pPr>
        <w:pStyle w:val="Sansinterligne"/>
      </w:pPr>
    </w:p>
    <w:p w14:paraId="1FD02FF6" w14:textId="6B78F8EA" w:rsidR="00C45C47" w:rsidRDefault="00C45C47" w:rsidP="00C45C47">
      <w:pPr>
        <w:pStyle w:val="Sansinterligne"/>
      </w:pPr>
      <w:r>
        <w:t>Ø Le ou les lauréats incarneront l’esprit de Michael – un dévouement sans précédent, un</w:t>
      </w:r>
      <w:r w:rsidR="00E977BB">
        <w:t xml:space="preserve"> sens</w:t>
      </w:r>
      <w:r>
        <w:t xml:space="preserve"> </w:t>
      </w:r>
      <w:r w:rsidR="00E977BB">
        <w:t xml:space="preserve">du </w:t>
      </w:r>
      <w:r>
        <w:t>leadership</w:t>
      </w:r>
      <w:r w:rsidR="00E977BB">
        <w:t xml:space="preserve"> </w:t>
      </w:r>
      <w:r>
        <w:t>et un</w:t>
      </w:r>
      <w:r w:rsidR="00B8269D">
        <w:t>e</w:t>
      </w:r>
      <w:r w:rsidR="009E4416">
        <w:t xml:space="preserve"> volonté d’améliorer le sport dans un esprit de collaboration</w:t>
      </w:r>
      <w:r>
        <w:t>.</w:t>
      </w:r>
    </w:p>
    <w:p w14:paraId="10CCC317" w14:textId="77777777" w:rsidR="00C45C47" w:rsidRDefault="00C45C47" w:rsidP="00C45C47">
      <w:pPr>
        <w:pStyle w:val="Sansinterligne"/>
      </w:pPr>
    </w:p>
    <w:p w14:paraId="1A651137" w14:textId="77777777" w:rsidR="00C45C47" w:rsidRDefault="00C45C47" w:rsidP="00C45C47">
      <w:pPr>
        <w:pStyle w:val="Sansinterligne"/>
      </w:pPr>
      <w:r>
        <w:t>Ø Le ou les lauréats doivent avoir apporté une contribution significative et tangible à l’amélioration de l’arbitrage amateur à l’échelle locale ou provinciale au cours des deux à cinq dernières années.</w:t>
      </w:r>
    </w:p>
    <w:p w14:paraId="325225E0" w14:textId="77777777" w:rsidR="00C45C47" w:rsidRDefault="00C45C47" w:rsidP="00C45C47">
      <w:pPr>
        <w:pStyle w:val="Sansinterligne"/>
      </w:pPr>
    </w:p>
    <w:p w14:paraId="1483D360" w14:textId="77777777" w:rsidR="00C45C47" w:rsidRDefault="00C45C47" w:rsidP="00C45C47">
      <w:pPr>
        <w:pStyle w:val="Sansinterligne"/>
      </w:pPr>
      <w:r>
        <w:t>Ø Les réalisations sur le terrain ne font pas partie des critères.</w:t>
      </w:r>
    </w:p>
    <w:p w14:paraId="2050CAEA" w14:textId="77777777" w:rsidR="00C45C47" w:rsidRDefault="00C45C47" w:rsidP="00C45C47">
      <w:pPr>
        <w:pStyle w:val="Sansinterligne"/>
      </w:pPr>
    </w:p>
    <w:p w14:paraId="56853FF5" w14:textId="66856987" w:rsidR="00C45C47" w:rsidRDefault="00C45C47" w:rsidP="00C45C47">
      <w:pPr>
        <w:pStyle w:val="Sansinterligne"/>
      </w:pPr>
      <w:r>
        <w:t>Ø Chaque membre (association provinciale de football) peut soumettre plusieurs candidatures.</w:t>
      </w:r>
    </w:p>
    <w:p w14:paraId="50F388BF" w14:textId="77777777" w:rsidR="00C45C47" w:rsidRDefault="00C45C47" w:rsidP="00C45C47">
      <w:pPr>
        <w:pStyle w:val="Sansinterligne"/>
      </w:pPr>
    </w:p>
    <w:p w14:paraId="29D1F30F" w14:textId="08B5F170" w:rsidR="00C45C47" w:rsidRDefault="00C45C47" w:rsidP="00C45C47">
      <w:pPr>
        <w:pStyle w:val="Sansinterligne"/>
      </w:pPr>
      <w:r>
        <w:t>Ø Un comité de sélection, composé de représentants provinciaux et présidé par un membre de la direction de l</w:t>
      </w:r>
      <w:r w:rsidR="00B8269D">
        <w:t>’ACOF</w:t>
      </w:r>
      <w:r>
        <w:t>, effectuera la ou les sélections.</w:t>
      </w:r>
    </w:p>
    <w:p w14:paraId="766660F6" w14:textId="77777777" w:rsidR="00C45C47" w:rsidRDefault="00C45C47" w:rsidP="00C45C47">
      <w:pPr>
        <w:pStyle w:val="Sansinterligne"/>
      </w:pPr>
    </w:p>
    <w:p w14:paraId="50A2A764" w14:textId="3954CFBA" w:rsidR="00C45C47" w:rsidRDefault="00C45C47" w:rsidP="00C45C47">
      <w:pPr>
        <w:pStyle w:val="Sansinterligne"/>
      </w:pPr>
      <w:r>
        <w:t>Ø Un</w:t>
      </w:r>
      <w:r w:rsidR="00EB3311">
        <w:t xml:space="preserve">e association </w:t>
      </w:r>
      <w:r>
        <w:t>provincial</w:t>
      </w:r>
      <w:r w:rsidR="00EB3311">
        <w:t>e de football</w:t>
      </w:r>
      <w:r>
        <w:t xml:space="preserve"> sans nomination ne sera pas invité</w:t>
      </w:r>
      <w:r w:rsidR="00EB3311">
        <w:t>e</w:t>
      </w:r>
      <w:r>
        <w:t xml:space="preserve"> à participer au comité de sélection cette année-là.</w:t>
      </w:r>
    </w:p>
    <w:p w14:paraId="0AFC8212" w14:textId="77777777" w:rsidR="00C45C47" w:rsidRDefault="00C45C47" w:rsidP="00C45C47">
      <w:pPr>
        <w:pStyle w:val="Sansinterligne"/>
      </w:pPr>
    </w:p>
    <w:p w14:paraId="14169EBE" w14:textId="77777777" w:rsidR="00C45C47" w:rsidRDefault="00C45C47" w:rsidP="00C45C47">
      <w:pPr>
        <w:pStyle w:val="Sansinterligne"/>
      </w:pPr>
      <w:r>
        <w:t>Ø Le ou les lauréats seront sélectionnés à la majorité des voix des membres du comité.</w:t>
      </w:r>
    </w:p>
    <w:p w14:paraId="42D4AD53" w14:textId="77777777" w:rsidR="00C45C47" w:rsidRDefault="00C45C47" w:rsidP="00C45C47">
      <w:pPr>
        <w:pStyle w:val="Sansinterligne"/>
      </w:pPr>
    </w:p>
    <w:p w14:paraId="740A1BDF" w14:textId="5846173D" w:rsidR="00C45C47" w:rsidRDefault="00C45C47" w:rsidP="00C45C47">
      <w:pPr>
        <w:pStyle w:val="Sansinterligne"/>
      </w:pPr>
      <w:r>
        <w:lastRenderedPageBreak/>
        <w:t>Ø Les</w:t>
      </w:r>
      <w:r w:rsidR="00EB3311">
        <w:t xml:space="preserve"> dossiers de </w:t>
      </w:r>
      <w:r>
        <w:t>candidatures, détaillant les réalisations du candidat et ses coordonnées, doivent être soumises à l</w:t>
      </w:r>
      <w:r w:rsidR="00EB3311">
        <w:t>’ACOF</w:t>
      </w:r>
      <w:r>
        <w:t xml:space="preserve"> avant le 31 mars. Voir le formulaire de nomination pour plus de détails.</w:t>
      </w:r>
    </w:p>
    <w:p w14:paraId="42DC283B" w14:textId="77777777" w:rsidR="00C45C47" w:rsidRDefault="00C45C47" w:rsidP="00C45C47">
      <w:pPr>
        <w:pStyle w:val="Sansinterligne"/>
      </w:pPr>
    </w:p>
    <w:p w14:paraId="11F185C6" w14:textId="70AAFA64" w:rsidR="00D86484" w:rsidRDefault="00C45C47" w:rsidP="00C45C47">
      <w:pPr>
        <w:pStyle w:val="Sansinterligne"/>
      </w:pPr>
      <w:r>
        <w:t xml:space="preserve">Pour plus d'informations, veuillez contacter : Nigel </w:t>
      </w:r>
      <w:proofErr w:type="spellStart"/>
      <w:r>
        <w:t>Bushe</w:t>
      </w:r>
      <w:proofErr w:type="spellEnd"/>
      <w:r>
        <w:t>, vice-président de l</w:t>
      </w:r>
      <w:r w:rsidR="00EB3311">
        <w:t>’ACOF</w:t>
      </w:r>
      <w:r>
        <w:t xml:space="preserve"> (nbsh38@gmail.com)</w:t>
      </w:r>
    </w:p>
    <w:sectPr w:rsidR="00D864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7"/>
    <w:rsid w:val="004F6DCF"/>
    <w:rsid w:val="007027E7"/>
    <w:rsid w:val="00804206"/>
    <w:rsid w:val="008654BC"/>
    <w:rsid w:val="009E4416"/>
    <w:rsid w:val="00AC3F13"/>
    <w:rsid w:val="00B8269D"/>
    <w:rsid w:val="00C45C47"/>
    <w:rsid w:val="00D86484"/>
    <w:rsid w:val="00E977BB"/>
    <w:rsid w:val="00E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EA97"/>
  <w15:chartTrackingRefBased/>
  <w15:docId w15:val="{C7F3662F-F623-481C-B1B1-F47B176B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2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des Samares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Genest</dc:creator>
  <cp:keywords/>
  <dc:description/>
  <cp:lastModifiedBy>Marc-André Genest</cp:lastModifiedBy>
  <cp:revision>5</cp:revision>
  <dcterms:created xsi:type="dcterms:W3CDTF">2025-02-15T17:59:00Z</dcterms:created>
  <dcterms:modified xsi:type="dcterms:W3CDTF">2025-02-16T17:04:00Z</dcterms:modified>
</cp:coreProperties>
</file>